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93" w:rsidRDefault="00C84493" w:rsidP="00C84493"/>
    <w:p w:rsidR="00C84493" w:rsidRDefault="00C84493" w:rsidP="00C84493"/>
    <w:p w:rsidR="00C84493" w:rsidRDefault="006C0DD8" w:rsidP="00C84493">
      <w:r>
        <w:rPr>
          <w:noProof/>
          <w:lang w:eastAsia="ru-RU"/>
        </w:rPr>
        <w:drawing>
          <wp:inline distT="0" distB="0" distL="0" distR="0">
            <wp:extent cx="5939790" cy="8346088"/>
            <wp:effectExtent l="19050" t="0" r="3810" b="0"/>
            <wp:docPr id="1" name="Рисунок 1" descr="C:\Users\школа1\Downloads\CamScanner 13.10.2023 11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\Downloads\CamScanner 13.10.2023 11.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4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2CB" w:rsidRDefault="000852CB" w:rsidP="000852CB">
      <w:pPr>
        <w:tabs>
          <w:tab w:val="left" w:pos="4820"/>
        </w:tabs>
        <w:spacing w:after="0" w:line="240" w:lineRule="atLeast"/>
        <w:ind w:right="-427"/>
      </w:pPr>
    </w:p>
    <w:p w:rsidR="006C0DD8" w:rsidRDefault="006C0DD8" w:rsidP="00703C3A">
      <w:pPr>
        <w:tabs>
          <w:tab w:val="left" w:pos="4820"/>
        </w:tabs>
        <w:spacing w:after="0" w:line="240" w:lineRule="atLeast"/>
        <w:ind w:left="142" w:right="-427" w:hanging="426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</w:t>
      </w:r>
    </w:p>
    <w:p w:rsidR="006C0DD8" w:rsidRDefault="006C0DD8" w:rsidP="00703C3A">
      <w:pPr>
        <w:tabs>
          <w:tab w:val="left" w:pos="4820"/>
        </w:tabs>
        <w:spacing w:after="0" w:line="240" w:lineRule="atLeast"/>
        <w:ind w:left="142" w:right="-427" w:hanging="426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0DD8" w:rsidRDefault="006C0DD8" w:rsidP="00703C3A">
      <w:pPr>
        <w:tabs>
          <w:tab w:val="left" w:pos="4820"/>
        </w:tabs>
        <w:spacing w:after="0" w:line="240" w:lineRule="atLeast"/>
        <w:ind w:left="142" w:right="-427" w:hanging="426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0DD8" w:rsidRDefault="006C0DD8" w:rsidP="00703C3A">
      <w:pPr>
        <w:tabs>
          <w:tab w:val="left" w:pos="4820"/>
        </w:tabs>
        <w:spacing w:after="0" w:line="240" w:lineRule="atLeast"/>
        <w:ind w:left="142" w:right="-427" w:hanging="426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4493" w:rsidRPr="000852CB" w:rsidRDefault="006C0DD8" w:rsidP="006C0DD8">
      <w:pPr>
        <w:tabs>
          <w:tab w:val="left" w:pos="4820"/>
        </w:tabs>
        <w:spacing w:after="0" w:line="240" w:lineRule="atLeast"/>
        <w:ind w:right="-427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</w:t>
      </w:r>
      <w:r w:rsidR="00C84493" w:rsidRPr="000852CB">
        <w:rPr>
          <w:rFonts w:ascii="Times New Roman" w:eastAsia="Times New Roman" w:hAnsi="Times New Roman"/>
          <w:b/>
          <w:bCs/>
          <w:sz w:val="28"/>
          <w:szCs w:val="28"/>
        </w:rPr>
        <w:t>Пояснительная записка</w:t>
      </w:r>
    </w:p>
    <w:p w:rsidR="00C84493" w:rsidRPr="000852CB" w:rsidRDefault="00C84493" w:rsidP="000852CB">
      <w:pPr>
        <w:tabs>
          <w:tab w:val="left" w:pos="4820"/>
        </w:tabs>
        <w:spacing w:after="0" w:line="240" w:lineRule="atLeast"/>
        <w:ind w:left="-1134" w:right="-42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84493" w:rsidRPr="000852CB" w:rsidRDefault="000852CB" w:rsidP="000852CB">
      <w:pPr>
        <w:spacing w:after="0" w:line="240" w:lineRule="atLeast"/>
        <w:ind w:left="-1134" w:right="-42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4493" w:rsidRPr="000852CB" w:rsidRDefault="000852CB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А</w:t>
      </w:r>
      <w:r w:rsidR="00C84493" w:rsidRPr="000852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ктуальность коррекционно – развивающей программы</w:t>
      </w:r>
    </w:p>
    <w:p w:rsidR="000852CB" w:rsidRDefault="00C84493" w:rsidP="000852CB">
      <w:pPr>
        <w:spacing w:after="0" w:line="240" w:lineRule="atLeast"/>
        <w:ind w:left="-1134" w:right="-427"/>
        <w:rPr>
          <w:rFonts w:ascii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Коррекционно-развивающая программа </w:t>
      </w:r>
      <w:bookmarkStart w:id="0" w:name="_GoBack"/>
      <w:bookmarkEnd w:id="0"/>
      <w:r w:rsidRPr="000852CB">
        <w:rPr>
          <w:rFonts w:ascii="Times New Roman" w:hAnsi="Times New Roman"/>
          <w:sz w:val="28"/>
          <w:szCs w:val="28"/>
          <w:lang w:eastAsia="ru-RU"/>
        </w:rPr>
        <w:t>ориентирована на оказание помощи и поддержки детям младшего школьного возраста, имеющим трудности в формировании познавательной, эмоциональной и личностной сферах, способствует поиску эффективных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hAnsi="Times New Roman"/>
          <w:sz w:val="28"/>
          <w:szCs w:val="28"/>
          <w:lang w:eastAsia="ru-RU"/>
        </w:rPr>
        <w:t xml:space="preserve"> путей преодоления возникающих трудностей в совместной учебно-игровой деятельности, </w:t>
      </w: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направлена на развитие психических процессов у детей имеющих низкий уровень познавательного развития по адаптированным образовательным программам.</w:t>
      </w:r>
      <w:r w:rsidR="00085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является психолого-педагогической  программой образовательного учреждения, разработана в соответствии с требованиями федерального государственного образовательного стандарта начального общего образования и направлена на формирование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саморазвитие и самосовершенствование, сохранение и укрепление психического здоровья учащихся.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hAnsi="Times New Roman"/>
          <w:color w:val="000000"/>
          <w:sz w:val="28"/>
          <w:szCs w:val="28"/>
        </w:rPr>
      </w:pPr>
      <w:r w:rsidRPr="000852C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Нормативно – правовой основой программы коррекционной работы являются следующие документы:</w:t>
      </w:r>
    </w:p>
    <w:p w:rsidR="00C84493" w:rsidRP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</w:rPr>
      </w:pPr>
      <w:r w:rsidRPr="000852CB">
        <w:rPr>
          <w:rFonts w:ascii="Times New Roman" w:hAnsi="Times New Roman"/>
          <w:color w:val="000000"/>
          <w:sz w:val="28"/>
          <w:szCs w:val="28"/>
        </w:rPr>
        <w:t>Закон «Об образовании»;</w:t>
      </w:r>
    </w:p>
    <w:p w:rsidR="00C84493" w:rsidRP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</w:rPr>
      </w:pPr>
      <w:r w:rsidRPr="000852CB">
        <w:rPr>
          <w:rFonts w:ascii="Times New Roman" w:hAnsi="Times New Roman"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образования;</w:t>
      </w:r>
    </w:p>
    <w:p w:rsidR="00C84493" w:rsidRP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</w:rPr>
      </w:pPr>
      <w:r w:rsidRPr="000852CB">
        <w:rPr>
          <w:rFonts w:ascii="Times New Roman" w:hAnsi="Times New Roman"/>
          <w:color w:val="000000"/>
          <w:sz w:val="28"/>
          <w:szCs w:val="28"/>
        </w:rPr>
        <w:t>Сан пин;</w:t>
      </w:r>
    </w:p>
    <w:p w:rsidR="00C84493" w:rsidRP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</w:rPr>
      </w:pPr>
      <w:r w:rsidRPr="000852CB">
        <w:rPr>
          <w:rFonts w:ascii="Times New Roman" w:hAnsi="Times New Roman"/>
          <w:color w:val="000000"/>
          <w:sz w:val="28"/>
          <w:szCs w:val="28"/>
        </w:rPr>
        <w:t>Письмо МО РФ № 220/11-13 от 20.02.1999. О недопустимости перегрузок обучающихся в начальной школе;</w:t>
      </w:r>
    </w:p>
    <w:p w:rsidR="00C84493" w:rsidRP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</w:rPr>
      </w:pPr>
      <w:r w:rsidRPr="000852CB">
        <w:rPr>
          <w:rFonts w:ascii="Times New Roman" w:hAnsi="Times New Roman"/>
          <w:color w:val="000000"/>
          <w:sz w:val="28"/>
          <w:szCs w:val="28"/>
        </w:rPr>
        <w:t>Об основных гарантиях прав ребёнка в Российской Федерации (от 24.07.1998 г. № 124-ФЗ).</w:t>
      </w:r>
    </w:p>
    <w:p w:rsidR="00C84493" w:rsidRP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0852CB">
        <w:rPr>
          <w:rFonts w:ascii="Times New Roman" w:hAnsi="Times New Roman"/>
          <w:color w:val="000000"/>
          <w:sz w:val="28"/>
          <w:szCs w:val="28"/>
          <w:u w:val="single"/>
        </w:rPr>
        <w:t>Закон РФ от 10 июля 1992 г. N 3266-1 "Об образовании"</w:t>
      </w:r>
    </w:p>
    <w:p w:rsidR="00C84493" w:rsidRP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0852CB">
        <w:rPr>
          <w:rFonts w:ascii="Times New Roman" w:hAnsi="Times New Roman"/>
          <w:color w:val="000000"/>
          <w:sz w:val="28"/>
          <w:szCs w:val="28"/>
          <w:u w:val="single"/>
        </w:rPr>
        <w:t>Федеральный закон от 24 ноября 1995 г. №181"О социальной защите инвалидов в Российской Федерации".</w:t>
      </w:r>
    </w:p>
    <w:p w:rsidR="00C84493" w:rsidRP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0852CB">
        <w:rPr>
          <w:rFonts w:ascii="Times New Roman" w:hAnsi="Times New Roman"/>
          <w:color w:val="000000"/>
          <w:sz w:val="28"/>
          <w:szCs w:val="28"/>
          <w:u w:val="single"/>
        </w:rPr>
        <w:t>Федеральный закон от 24 июля 1998 г. N 124 "Об основных гарантиях прав ребенка в Российской Федерации".</w:t>
      </w:r>
    </w:p>
    <w:p w:rsid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0852CB">
        <w:rPr>
          <w:rFonts w:ascii="Times New Roman" w:hAnsi="Times New Roman"/>
          <w:color w:val="000000"/>
          <w:sz w:val="28"/>
          <w:szCs w:val="28"/>
          <w:u w:val="single"/>
        </w:rPr>
        <w:t xml:space="preserve">Постановление Правительства РФ от 12 марта 1997 г. N 288 "Об утверждении Типового положения о специальном </w:t>
      </w:r>
    </w:p>
    <w:p w:rsid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0852CB">
        <w:rPr>
          <w:rFonts w:ascii="Times New Roman" w:hAnsi="Times New Roman"/>
          <w:color w:val="000000"/>
          <w:sz w:val="28"/>
          <w:szCs w:val="28"/>
          <w:u w:val="single"/>
        </w:rPr>
        <w:t xml:space="preserve">(коррекционном) образовательном учреждении для обучающихся, воспитанников с ограниченными возможностями здоровья" </w:t>
      </w:r>
    </w:p>
    <w:p w:rsidR="00C84493" w:rsidRP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0852CB">
        <w:rPr>
          <w:rFonts w:ascii="Times New Roman" w:hAnsi="Times New Roman"/>
          <w:color w:val="000000"/>
          <w:sz w:val="28"/>
          <w:szCs w:val="28"/>
          <w:u w:val="single"/>
        </w:rPr>
        <w:t>(с изменениями от 10 марта 2000 г., 23 декабря 2002 г., 1 февраля 2005 г., 18 августа 2008 г., 10 марта 2009 г.).</w:t>
      </w:r>
    </w:p>
    <w:p w:rsidR="00C84493" w:rsidRP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0852CB">
        <w:rPr>
          <w:rFonts w:ascii="Times New Roman" w:hAnsi="Times New Roman"/>
          <w:color w:val="000000"/>
          <w:sz w:val="28"/>
          <w:szCs w:val="28"/>
          <w:u w:val="single"/>
        </w:rPr>
        <w:t>Приказ Министерства образования РФ от 10 апреля 2002г. № 29/2065–п 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C84493" w:rsidRPr="000852CB" w:rsidRDefault="00C84493" w:rsidP="000852CB">
      <w:pPr>
        <w:numPr>
          <w:ilvl w:val="0"/>
          <w:numId w:val="29"/>
        </w:numPr>
        <w:shd w:val="clear" w:color="auto" w:fill="FFFFFF"/>
        <w:spacing w:after="0" w:line="240" w:lineRule="atLeast"/>
        <w:ind w:left="-1134" w:right="-427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0852CB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Письмо Министерства образования РФ от 27 марта 2000 г. № 27/901-6 «О психолого-медико-педагогическом консилиуме (ПМПк) образовательного учреждения».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52CB" w:rsidRDefault="000852CB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4493" w:rsidRPr="000852CB" w:rsidRDefault="000852CB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C84493" w:rsidRPr="000852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4493" w:rsidRPr="000852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4493" w:rsidRPr="000852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84493" w:rsidRPr="000852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коррекционно – развивающей программы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 коррекционной работы: </w:t>
      </w: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учащихся имеющих низкий  и ниже возрастной нормы уровень познавательной сферы, детей с ОВЗ.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 коррекционной работы: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формирование общеинтеллектуальных умений (операции анализа, сравнения, обобщения, выделение существенных признаков и закономерностей, гибкость мыслительных процессов);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углубление и расширение знаний учащихся  исходя из интересов и специфики их способностей.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формирование и развитие логического мышления;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развитие внимания (устойчивость, концентрация, расширение объёма, переключение и т.д.);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развитие памяти (формирование навыков запоминания, устойчивости, развитие смысловой памяти);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развитие пространственного восприятия и сенсомоторной координации;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развитие психологических предпосылок овладения учебной деятельностью (умение копировать образец, умение слушать и слышать учителя, т.е. умение подчиняться словесным указаниям учителя; умение учитывать в своей работе заданную систему требований);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развитие речи и словарного запаса учащихся;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развитие быстроты реакции.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формирование положительной мотивации к учению.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формирование адекватной самооценки, объективного отношения ребёнка к себе и своим качествам;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формирование умения работать в группе (при групповых занятиях).</w:t>
      </w:r>
    </w:p>
    <w:p w:rsidR="00C84493" w:rsidRPr="000852CB" w:rsidRDefault="00C84493" w:rsidP="000852CB">
      <w:pPr>
        <w:tabs>
          <w:tab w:val="left" w:pos="3740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Курс коррекционно-развивающих занятий нацелен на решение задач и интеллектуально-личностно-деятельностного развития младших школьников.</w:t>
      </w:r>
    </w:p>
    <w:p w:rsidR="00C84493" w:rsidRPr="000852CB" w:rsidRDefault="00C84493" w:rsidP="000852CB">
      <w:pPr>
        <w:pStyle w:val="ab"/>
        <w:spacing w:line="240" w:lineRule="atLeast"/>
        <w:ind w:left="-1134" w:right="-427"/>
        <w:rPr>
          <w:sz w:val="28"/>
          <w:szCs w:val="28"/>
        </w:rPr>
      </w:pP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52CB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Pr="000852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коррекционно – развивающей программы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Структура занятий включает в себя введение в занятие, основную часть, обсуждение занятия и релаксационные упражнения. Каждое занятие традиционно начинается с процедуры приветствия. Задачей вводной части является создание у учащихся определенного положительного эмоционального фона. Используются дыхательные упражнения, разминка, упражнения на активизацию умственной деятельности. Далее происходит обсуждение результатов домашнего задания и припоминание содержания прошлого занятия, а также оценка в баллах своего настроения.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Завершает вступительный этап подвижная коммуникативная игра, которая проводиться с целью повышения энергетического ресурса, формирование эмоционально положительного </w:t>
      </w:r>
      <w:r w:rsidR="000852CB">
        <w:rPr>
          <w:rFonts w:ascii="Times New Roman" w:eastAsia="Times New Roman" w:hAnsi="Times New Roman"/>
          <w:sz w:val="28"/>
          <w:szCs w:val="28"/>
          <w:lang w:eastAsia="ru-RU"/>
        </w:rPr>
        <w:t>настроя на продолжение занятия.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Основной этап занятия носит коррекционно-развивающий характер и нацелен на формирование и развитие основных функций, необходимых при усвоении учебного материала: развитии концентрации, устойчивости и распределения внимания, тренировки памяти, развитии пространственных представлений, речи и мышления. Используется совокупность психотехнических упражнений и приемов, направленных на решение задач данного занятия.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Задания и упражнения на развитие речевой и мыслительной деятельности объединены не случайно. Логическое мышление речевое, в нем слово является и основой, и средством, и результатом этого процесса. Развитие логического мышления во многом зависит от уровня развития речи детей, а формирование мыслительных операций (анализа, синтеза, сравнения, обобщения) определяется степенью участия речи в процессе мыслительной деятельности. Задания и упражнения данного блока проводятся в устной форме, но требуют большого количества стимульного материала (карточки с картинками, словами, репродукции и т.д.) и очень часто сопровождаются процессом рисования.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Заключительный этап включает в себя подведение итогов, обсуждение результатов работы и тех трудностей, которые возникли у детей при выполнении заданий. Существенным моментом здесь являются ответы учащихся на вопросы, чем они занимались и чему научились на данном занятии.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Завершает занятие игра, как правило, малоподвижная. Ее целью является развитие рефлексии, проявляющейся в осмыслении собственных действий и состояний, самопознании внутреннего мира, а также в формировании позитивного образа «Я». Каждый участник группы перед прощанием должен получить «поглаживание» либо со стороны одноклассников и психолога, либо самостоятельно заявив о своих достоинствах и успехах. Основная ее задача - получение детьми позитивного опыта общения, создание положительного самовосприятия, независимо от реальных успехов ребенка в учебной деятельности и повышение настроения в конце занятия.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Упражнения для разминки и релаксации могут варьироваться в зависимости от психоэмоционального состояния обучающихся и группы в целом.</w:t>
      </w:r>
    </w:p>
    <w:p w:rsidR="00C84493" w:rsidRPr="000852CB" w:rsidRDefault="000852CB" w:rsidP="000852CB">
      <w:pPr>
        <w:tabs>
          <w:tab w:val="left" w:pos="965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84493" w:rsidRPr="000852CB">
        <w:rPr>
          <w:rFonts w:ascii="Times New Roman" w:eastAsia="Times New Roman" w:hAnsi="Times New Roman"/>
          <w:sz w:val="28"/>
          <w:szCs w:val="28"/>
          <w:lang w:eastAsia="ru-RU"/>
        </w:rPr>
        <w:t>программу включены многофункциональные упражнения, которые могут оказывать различное воздействие:</w:t>
      </w:r>
    </w:p>
    <w:p w:rsidR="00C84493" w:rsidRPr="000852CB" w:rsidRDefault="00C84493" w:rsidP="000852CB">
      <w:pPr>
        <w:tabs>
          <w:tab w:val="left" w:pos="965"/>
        </w:tabs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-беседы, опросы, наблюдения;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словесные игры;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- игровой тренинг (психоигры, предметные игры);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852C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852CB">
        <w:rPr>
          <w:rFonts w:ascii="Times New Roman" w:eastAsia="Times New Roman" w:hAnsi="Times New Roman"/>
          <w:sz w:val="28"/>
          <w:szCs w:val="28"/>
          <w:lang w:eastAsia="ru-RU"/>
        </w:rPr>
        <w:t>истема упражнений по развитию познавательных процессов; - элементы арттерапии, сказкотерапии.</w:t>
      </w:r>
    </w:p>
    <w:p w:rsidR="00C84493" w:rsidRPr="000852CB" w:rsidRDefault="00C84493" w:rsidP="000852CB">
      <w:pPr>
        <w:pStyle w:val="Default"/>
        <w:spacing w:line="240" w:lineRule="atLeast"/>
        <w:ind w:left="-1134" w:right="-427"/>
        <w:rPr>
          <w:sz w:val="28"/>
          <w:szCs w:val="28"/>
        </w:rPr>
      </w:pPr>
    </w:p>
    <w:p w:rsidR="00C84493" w:rsidRPr="000852CB" w:rsidRDefault="00C84493" w:rsidP="000852CB">
      <w:pPr>
        <w:pStyle w:val="Default"/>
        <w:spacing w:line="240" w:lineRule="atLeast"/>
        <w:ind w:left="-1134" w:right="-427"/>
        <w:rPr>
          <w:sz w:val="28"/>
          <w:szCs w:val="28"/>
        </w:rPr>
      </w:pPr>
      <w:r w:rsidRPr="000852CB">
        <w:rPr>
          <w:b/>
          <w:bCs/>
          <w:sz w:val="28"/>
          <w:szCs w:val="28"/>
          <w:lang w:bidi="ru-RU"/>
        </w:rPr>
        <w:t>Описание места коррекционного курса в учебном плане</w:t>
      </w:r>
    </w:p>
    <w:p w:rsidR="000852CB" w:rsidRDefault="00C84493" w:rsidP="000852CB">
      <w:pPr>
        <w:widowControl w:val="0"/>
        <w:autoSpaceDE w:val="0"/>
        <w:autoSpaceDN w:val="0"/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государственный образовательный стандарт начального общего образованияобучающихся</w:t>
      </w:r>
      <w:r w:rsidR="000852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t>с</w:t>
      </w:r>
      <w:r w:rsidR="000852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t>ОВЗ</w:t>
      </w:r>
      <w:r w:rsidR="000852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t>определяет</w:t>
      </w:r>
      <w:r w:rsidR="000852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t>коррекционную</w:t>
      </w:r>
      <w:r w:rsidR="000852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t>деятельность</w:t>
      </w:r>
      <w:r w:rsidR="000852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t>как</w:t>
      </w:r>
      <w:r w:rsidR="000852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C84493" w:rsidRPr="000852CB" w:rsidRDefault="00C84493" w:rsidP="000852CB">
      <w:pPr>
        <w:widowControl w:val="0"/>
        <w:autoSpaceDE w:val="0"/>
        <w:autoSpaceDN w:val="0"/>
        <w:spacing w:after="0" w:line="240" w:lineRule="atLeast"/>
        <w:ind w:left="-1134" w:right="-427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t>неотъемлемую часть</w:t>
      </w:r>
      <w:r w:rsidR="000852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t>образовательного</w:t>
      </w:r>
      <w:r w:rsidR="000852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t>процесса.</w:t>
      </w:r>
      <w:r w:rsidR="000852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t>Коррекционно-развивающие</w:t>
      </w:r>
      <w:r w:rsidR="000852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занятия являются составной частью этой деятельности. Занятия в индивидуальной форме. </w:t>
      </w:r>
      <w:r w:rsidRPr="000852CB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Продолжительность коррекционного занятия – 20минут.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hAnsi="Times New Roman"/>
          <w:b/>
          <w:sz w:val="28"/>
          <w:szCs w:val="28"/>
        </w:rPr>
      </w:pPr>
      <w:r w:rsidRPr="000852CB">
        <w:rPr>
          <w:rFonts w:ascii="Times New Roman" w:hAnsi="Times New Roman"/>
          <w:b/>
          <w:sz w:val="28"/>
          <w:szCs w:val="28"/>
        </w:rPr>
        <w:t>Планируемые результаты освоения коррекционно – развивающей программы</w:t>
      </w: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hAnsi="Times New Roman"/>
          <w:b/>
          <w:sz w:val="28"/>
          <w:szCs w:val="28"/>
        </w:rPr>
      </w:pPr>
    </w:p>
    <w:p w:rsidR="00C84493" w:rsidRPr="000852CB" w:rsidRDefault="00C84493" w:rsidP="000852CB">
      <w:pPr>
        <w:spacing w:after="0" w:line="240" w:lineRule="atLeast"/>
        <w:ind w:left="-1134" w:right="-427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b/>
          <w:i/>
          <w:sz w:val="28"/>
          <w:szCs w:val="28"/>
        </w:rPr>
        <w:t>Личностные результаты</w:t>
      </w:r>
      <w:r w:rsidRPr="000852CB">
        <w:rPr>
          <w:rFonts w:ascii="Times New Roman" w:hAnsi="Times New Roman"/>
          <w:b/>
          <w:sz w:val="28"/>
          <w:szCs w:val="28"/>
        </w:rPr>
        <w:t xml:space="preserve"> (</w:t>
      </w:r>
      <w:r w:rsidRPr="000852CB">
        <w:rPr>
          <w:rFonts w:ascii="Times New Roman" w:hAnsi="Times New Roman"/>
          <w:sz w:val="28"/>
          <w:szCs w:val="28"/>
        </w:rPr>
        <w:t>система ценностных отношений обучающегося):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признавать собственные ошибки;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сочувствовать другим, своим сверстникам, взрослым и живому миру;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выплескивать гнев в приемлемой форме, а не физической агрессией;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анализировать процесс и результаты познавательной деятельности;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контролировать себя, находить ошибки в работе и самостоятельно их исправлять;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работать самостоятельно в парах, в группах;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адекватно воспринимать окружающую действительность и самого себя;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отстаивать свое мнение;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уметь идентифицировать свое эмоциональное состояние.</w:t>
      </w:r>
    </w:p>
    <w:p w:rsidR="00C84493" w:rsidRPr="000852CB" w:rsidRDefault="00C84493" w:rsidP="000852C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ind w:left="-1134" w:right="-427"/>
        <w:rPr>
          <w:rFonts w:ascii="Times New Roman" w:hAnsi="Times New Roman"/>
          <w:b/>
          <w:i/>
          <w:sz w:val="28"/>
          <w:szCs w:val="28"/>
        </w:rPr>
      </w:pPr>
    </w:p>
    <w:p w:rsidR="00C84493" w:rsidRPr="000852CB" w:rsidRDefault="00C84493" w:rsidP="000852C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ind w:left="-1134" w:right="-427"/>
        <w:rPr>
          <w:rFonts w:ascii="Times New Roman" w:hAnsi="Times New Roman"/>
          <w:b/>
          <w:i/>
          <w:sz w:val="28"/>
          <w:szCs w:val="28"/>
        </w:rPr>
      </w:pPr>
      <w:r w:rsidRPr="000852CB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продуктивности  внимания;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памяти;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гармонизация эмоционального состояния ребенка;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адекватной самооценки;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гармонизация психоэмоционального состояния;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овладение методам саморегуляции;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социализация и адаптация в современном обществе.</w:t>
      </w:r>
    </w:p>
    <w:p w:rsidR="00C84493" w:rsidRPr="000852CB" w:rsidRDefault="00C84493" w:rsidP="000852CB">
      <w:pPr>
        <w:widowControl w:val="0"/>
        <w:shd w:val="clear" w:color="auto" w:fill="FFFFFF"/>
        <w:tabs>
          <w:tab w:val="left" w:pos="624"/>
          <w:tab w:val="num" w:pos="651"/>
          <w:tab w:val="left" w:pos="1371"/>
        </w:tabs>
        <w:autoSpaceDE w:val="0"/>
        <w:autoSpaceDN w:val="0"/>
        <w:adjustRightInd w:val="0"/>
        <w:spacing w:after="0" w:line="240" w:lineRule="atLeast"/>
        <w:ind w:left="-1134" w:right="-427"/>
        <w:rPr>
          <w:rFonts w:ascii="Times New Roman" w:hAnsi="Times New Roman"/>
          <w:sz w:val="28"/>
          <w:szCs w:val="28"/>
        </w:rPr>
      </w:pPr>
    </w:p>
    <w:p w:rsidR="00C84493" w:rsidRPr="000852CB" w:rsidRDefault="00C84493" w:rsidP="000852CB">
      <w:pPr>
        <w:widowControl w:val="0"/>
        <w:shd w:val="clear" w:color="auto" w:fill="FFFFFF"/>
        <w:tabs>
          <w:tab w:val="left" w:pos="624"/>
          <w:tab w:val="num" w:pos="651"/>
          <w:tab w:val="left" w:pos="1371"/>
        </w:tabs>
        <w:autoSpaceDE w:val="0"/>
        <w:autoSpaceDN w:val="0"/>
        <w:adjustRightInd w:val="0"/>
        <w:spacing w:after="0" w:line="240" w:lineRule="atLeast"/>
        <w:ind w:left="-1134" w:right="-427"/>
        <w:rPr>
          <w:rFonts w:ascii="Times New Roman" w:hAnsi="Times New Roman"/>
          <w:b/>
          <w:i/>
          <w:sz w:val="28"/>
          <w:szCs w:val="28"/>
        </w:rPr>
      </w:pPr>
      <w:r w:rsidRPr="000852CB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C84493" w:rsidRPr="000852CB" w:rsidRDefault="00C84493" w:rsidP="000852CB">
      <w:pPr>
        <w:pStyle w:val="ad"/>
        <w:spacing w:after="0" w:line="240" w:lineRule="atLeast"/>
        <w:ind w:left="-1134" w:right="-427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- -логически рассуждать, пользуясь приёмами анализа, сравнения, обобщения,   классификации, систематизации;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продуктивности  внимания;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памяти;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0852CB">
        <w:rPr>
          <w:rFonts w:ascii="Times New Roman" w:hAnsi="Times New Roman"/>
          <w:sz w:val="28"/>
          <w:szCs w:val="28"/>
        </w:rPr>
        <w:t>существлять анализ объектов с выделением существенных и несущественных признаков;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- осуществлять синтез как составление целого из частей;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- проводить сравнение и классификацию по заданным критериям;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- обобщать,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- осуществлять подведение под понятие на основе распознания объектов, выделения существенных признаков и их синтеза;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- устанавливать причинно-следственные связи в изучаемом круге явлений;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hAnsi="Times New Roman"/>
          <w:sz w:val="28"/>
          <w:szCs w:val="28"/>
        </w:rPr>
        <w:t>- строить рассуждения в форме связи простых суждений об объекте, его строении, свойствах и связях, устанавливать аналогии.</w:t>
      </w:r>
    </w:p>
    <w:p w:rsidR="00C84493" w:rsidRPr="000852CB" w:rsidRDefault="00C84493" w:rsidP="000852C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ind w:left="-1134" w:right="-427"/>
        <w:rPr>
          <w:rFonts w:ascii="Times New Roman" w:hAnsi="Times New Roman"/>
          <w:sz w:val="28"/>
          <w:szCs w:val="28"/>
        </w:rPr>
      </w:pPr>
    </w:p>
    <w:p w:rsidR="00C84493" w:rsidRPr="000852CB" w:rsidRDefault="00C84493" w:rsidP="000852C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tLeast"/>
        <w:ind w:left="-1134" w:right="-427"/>
        <w:rPr>
          <w:rFonts w:ascii="Times New Roman" w:hAnsi="Times New Roman"/>
          <w:b/>
          <w:i/>
          <w:sz w:val="28"/>
          <w:szCs w:val="28"/>
        </w:rPr>
      </w:pPr>
      <w:r w:rsidRPr="000852CB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коммуникативных умений и навыков;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эмпатии, построение доверительных отношений между участниками занятий;</w:t>
      </w:r>
    </w:p>
    <w:p w:rsidR="00C84493" w:rsidRPr="000852CB" w:rsidRDefault="00C84493" w:rsidP="000852CB">
      <w:pPr>
        <w:shd w:val="clear" w:color="auto" w:fill="FFFFFF"/>
        <w:spacing w:after="0" w:line="240" w:lineRule="atLeast"/>
        <w:ind w:left="-1134" w:right="-4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навыков совместной деятельности;</w:t>
      </w:r>
    </w:p>
    <w:p w:rsidR="00C84493" w:rsidRPr="000852CB" w:rsidRDefault="00C84493" w:rsidP="000852CB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социализация и адаптация в современном обществе.</w:t>
      </w:r>
    </w:p>
    <w:p w:rsidR="00C84493" w:rsidRPr="000852CB" w:rsidRDefault="00C84493" w:rsidP="000852CB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0852CB">
        <w:rPr>
          <w:rFonts w:ascii="Times New Roman" w:hAnsi="Times New Roman"/>
          <w:b/>
          <w:bCs/>
          <w:sz w:val="28"/>
          <w:szCs w:val="28"/>
          <w:lang w:bidi="ru-RU"/>
        </w:rPr>
        <w:lastRenderedPageBreak/>
        <w:t>Формы и методы коррекционной работы с детьми с ОВЗ</w:t>
      </w:r>
    </w:p>
    <w:p w:rsidR="00C84493" w:rsidRPr="000852CB" w:rsidRDefault="00C84493" w:rsidP="000852CB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непрерывность коррекционно-развивающего процесса;</w:t>
      </w:r>
    </w:p>
    <w:p w:rsidR="00C84493" w:rsidRPr="000852CB" w:rsidRDefault="00C84493" w:rsidP="000852CB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доступность содержания познавательных задач;</w:t>
      </w:r>
    </w:p>
    <w:p w:rsidR="00C84493" w:rsidRPr="000852CB" w:rsidRDefault="00C84493" w:rsidP="000852CB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удлинение сроков получения образования;</w:t>
      </w:r>
    </w:p>
    <w:p w:rsidR="00C84493" w:rsidRPr="000852CB" w:rsidRDefault="00C84493" w:rsidP="000852CB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актуализация сформированных знаний;</w:t>
      </w:r>
    </w:p>
    <w:p w:rsidR="00C84493" w:rsidRPr="000852CB" w:rsidRDefault="00C84493" w:rsidP="000852CB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специальное обучение «переносу» имеющихся знаний в изменяющиеся условия;</w:t>
      </w:r>
    </w:p>
    <w:p w:rsidR="00C84493" w:rsidRPr="000852CB" w:rsidRDefault="00C84493" w:rsidP="000852CB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обеспечение особой пространственной и временной организации среды с учетом особенностей обучающихся;</w:t>
      </w:r>
    </w:p>
    <w:p w:rsidR="00C84493" w:rsidRPr="000852CB" w:rsidRDefault="00C84493" w:rsidP="000852CB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использование позитивных средств стимуляции к деятельности, демонстрирующих доброжелательное отношение к обучающимся;</w:t>
      </w:r>
    </w:p>
    <w:p w:rsidR="00C84493" w:rsidRPr="000852CB" w:rsidRDefault="00C84493" w:rsidP="000852CB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развитие мотивации интереса к познанию окружающего мира с учетом возможностей обучающегося к обучению и социальному взаимодействию;</w:t>
      </w:r>
    </w:p>
    <w:p w:rsidR="00C84493" w:rsidRPr="000852CB" w:rsidRDefault="00C84493" w:rsidP="000852CB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 w:firstLine="0"/>
        <w:rPr>
          <w:rFonts w:ascii="Times New Roman" w:hAnsi="Times New Roman"/>
          <w:sz w:val="28"/>
          <w:szCs w:val="28"/>
        </w:rPr>
      </w:pPr>
      <w:r w:rsidRPr="000852CB">
        <w:rPr>
          <w:rFonts w:ascii="Times New Roman" w:hAnsi="Times New Roman"/>
          <w:sz w:val="28"/>
          <w:szCs w:val="28"/>
        </w:rPr>
        <w:t>стимуляция познавательной активности.</w:t>
      </w:r>
    </w:p>
    <w:p w:rsidR="00C84493" w:rsidRPr="000852CB" w:rsidRDefault="00C84493" w:rsidP="000852CB">
      <w:p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-1134" w:right="-427"/>
        <w:rPr>
          <w:rFonts w:ascii="Times New Roman" w:hAnsi="Times New Roman"/>
          <w:sz w:val="28"/>
          <w:szCs w:val="28"/>
        </w:rPr>
      </w:pPr>
    </w:p>
    <w:p w:rsidR="00C84493" w:rsidRPr="00C84493" w:rsidRDefault="00C84493" w:rsidP="00C84493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tLeast"/>
        <w:ind w:left="700"/>
        <w:jc w:val="both"/>
        <w:rPr>
          <w:rFonts w:ascii="Times New Roman" w:hAnsi="Times New Roman"/>
        </w:rPr>
        <w:sectPr w:rsidR="00C84493" w:rsidRPr="00C84493" w:rsidSect="00E92FE4">
          <w:footerReference w:type="default" r:id="rId9"/>
          <w:footerReference w:type="first" r:id="rId10"/>
          <w:pgSz w:w="11906" w:h="16838"/>
          <w:pgMar w:top="395" w:right="851" w:bottom="993" w:left="1701" w:header="709" w:footer="709" w:gutter="0"/>
          <w:pgNumType w:start="2"/>
          <w:cols w:space="708"/>
          <w:titlePg/>
          <w:docGrid w:linePitch="360"/>
        </w:sectPr>
      </w:pPr>
    </w:p>
    <w:p w:rsidR="00C84493" w:rsidRPr="00C84493" w:rsidRDefault="00C84493" w:rsidP="00C84493">
      <w:pPr>
        <w:pStyle w:val="Default"/>
        <w:spacing w:line="240" w:lineRule="atLeast"/>
        <w:jc w:val="both"/>
        <w:rPr>
          <w:b/>
          <w:bCs/>
          <w:iCs/>
          <w:sz w:val="22"/>
          <w:szCs w:val="22"/>
        </w:rPr>
      </w:pP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  <w:r w:rsidRPr="00C84493">
        <w:rPr>
          <w:b/>
          <w:bCs/>
          <w:iCs/>
          <w:sz w:val="22"/>
          <w:szCs w:val="22"/>
        </w:rPr>
        <w:t>СОДЕРЖАНИЕ КОРРЕКЦИОННО – РАЗВИВАЮЩЕЙ ПРОГРАММЫ</w:t>
      </w:r>
    </w:p>
    <w:p w:rsidR="00C84493" w:rsidRPr="00C84493" w:rsidRDefault="003921FE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  <w:lang w:val="en-US"/>
        </w:rPr>
        <w:t>2</w:t>
      </w:r>
      <w:r w:rsidR="00C84493" w:rsidRPr="00C84493">
        <w:rPr>
          <w:b/>
          <w:bCs/>
          <w:iCs/>
          <w:sz w:val="22"/>
          <w:szCs w:val="22"/>
        </w:rPr>
        <w:t xml:space="preserve"> КЛАСС</w:t>
      </w:r>
    </w:p>
    <w:p w:rsidR="00C84493" w:rsidRPr="00C84493" w:rsidRDefault="00C84493" w:rsidP="00C84493">
      <w:pPr>
        <w:pStyle w:val="Default"/>
        <w:spacing w:line="240" w:lineRule="atLeast"/>
        <w:jc w:val="center"/>
        <w:rPr>
          <w:b/>
          <w:bCs/>
          <w:iCs/>
          <w:sz w:val="22"/>
          <w:szCs w:val="22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18"/>
        <w:gridCol w:w="4594"/>
        <w:gridCol w:w="6331"/>
      </w:tblGrid>
      <w:tr w:rsidR="00BE3321" w:rsidRPr="00C84493" w:rsidTr="00BE3321">
        <w:tc>
          <w:tcPr>
            <w:tcW w:w="567" w:type="dxa"/>
            <w:shd w:val="clear" w:color="auto" w:fill="auto"/>
          </w:tcPr>
          <w:p w:rsidR="00BE3321" w:rsidRPr="00C84493" w:rsidRDefault="00BE3321" w:rsidP="00BE3321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Название раздела</w:t>
            </w:r>
          </w:p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программы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b/>
                <w:lang w:eastAsia="ru-RU"/>
              </w:rPr>
              <w:t>Характеристика видов деятельности учащихся</w:t>
            </w:r>
          </w:p>
        </w:tc>
      </w:tr>
      <w:tr w:rsidR="00BE3321" w:rsidRPr="00C84493" w:rsidTr="00BE3321">
        <w:trPr>
          <w:trHeight w:val="1226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1-2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426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Диагностика развития когнитивных и эмоционально-волевой сфер.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2. Основная часть.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Знакомство с программой и обучением. Начальная диагностика и тестирование.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внимания: 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-методика «Корректурная проба» (изучение уровня распределения, концентрации, устойчивости внимания);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«Шифровка» (изучение уровня переключения внимания);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памяти: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«Определение коэффициента логической и механической памяти»;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«Логическая память» (изучение уровня опосредованного запоминания).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мышления: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Тест Равена (изучение уровня интеллектуального развития);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«Сравнение понятий» (изучение процессов анализа и синтеза);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«Исключение понятий» (изучение процессов обобщения и отвлечения);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методика Векслера (для учащихся с ОВЗ, обучающихся по адаптированным программам начального общего образования разработанной на основе специальной (коррекционной) программе </w:t>
            </w:r>
            <w:r w:rsidRPr="00C84493">
              <w:rPr>
                <w:rFonts w:ascii="Times New Roman" w:hAnsi="Times New Roman"/>
                <w:lang w:val="en-US" w:eastAsia="ru-RU"/>
              </w:rPr>
              <w:t>VII</w:t>
            </w:r>
            <w:r w:rsidRPr="00C84493">
              <w:rPr>
                <w:rFonts w:ascii="Times New Roman" w:hAnsi="Times New Roman"/>
                <w:lang w:eastAsia="ru-RU"/>
              </w:rPr>
              <w:t xml:space="preserve"> –</w:t>
            </w:r>
            <w:r w:rsidRPr="00C84493">
              <w:rPr>
                <w:rFonts w:ascii="Times New Roman" w:hAnsi="Times New Roman"/>
                <w:lang w:val="en-US" w:eastAsia="ru-RU"/>
              </w:rPr>
              <w:t>VIII</w:t>
            </w:r>
            <w:r w:rsidRPr="00C84493">
              <w:rPr>
                <w:rFonts w:ascii="Times New Roman" w:hAnsi="Times New Roman"/>
                <w:lang w:eastAsia="ru-RU"/>
              </w:rPr>
              <w:t xml:space="preserve"> вида).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исследование вербально-логического мышления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 xml:space="preserve">Диагностика зрительно-моторной </w:t>
            </w:r>
            <w:r w:rsidRPr="00C84493">
              <w:rPr>
                <w:rFonts w:ascii="Times New Roman" w:hAnsi="Times New Roman"/>
                <w:u w:val="single"/>
                <w:lang w:eastAsia="ru-RU"/>
              </w:rPr>
              <w:lastRenderedPageBreak/>
              <w:t>координации: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гештальт-тест Бендер.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283"/>
        </w:trPr>
        <w:tc>
          <w:tcPr>
            <w:tcW w:w="567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  <w:r w:rsidR="00E92FE4">
              <w:rPr>
                <w:rFonts w:ascii="Times New Roman" w:eastAsia="Times New Roman" w:hAnsi="Times New Roman"/>
                <w:lang w:eastAsia="ru-RU"/>
              </w:rPr>
              <w:t>-5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«Допиши по аналогии», «Раздели на группы», «Нарисуй по точкам».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hAnsi="Times New Roman"/>
              </w:rPr>
              <w:t>«Допиши по аналогии», «Раздели на группы», «Нарисуй по точкам».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C84493" w:rsidRDefault="00E92FE4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6-8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обобщать, анализировать, сопоставлять понятия.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слово в слове», «Шифровальщик», «Повтори фигуру».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слово в слове», «Шифровальщик», «Повтори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E92FE4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5E7C01">
              <w:rPr>
                <w:rFonts w:ascii="Times New Roman" w:eastAsia="Times New Roman" w:hAnsi="Times New Roman"/>
                <w:lang w:val="en-US" w:eastAsia="ru-RU"/>
              </w:rPr>
              <w:t>-10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«Преврати одни слова в другие», «Вставь слово»,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«Преврати одни слова в другие», «Вставь слово»,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11-12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зрительно-моторной координации.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порядок», «Нарисуй по точкам», «Найди слова».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порядок», «Нарисуй по точкам», «Найди слова».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2895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13-14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понятийного мышления (умение обобщать).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hAnsi="Times New Roman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общее название», «Соедини половинки слов»,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общее название», «Соедини половинки слов»,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15-16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способности к классификации, абстрагированию.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«Замени одним словом», «Найди лишнее слово»,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«Замени одним словом», «Найди лишнее слово»,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17-18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понятийного мышления (умение обобщать).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«Замени одним словом», «Найди общее название», «Нарисуй по точкам»,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«Замени одним словом», «Найди общее название»,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1611"/>
        </w:trPr>
        <w:tc>
          <w:tcPr>
            <w:tcW w:w="567" w:type="dxa"/>
            <w:shd w:val="clear" w:color="auto" w:fill="auto"/>
          </w:tcPr>
          <w:p w:rsidR="00BE3321" w:rsidRPr="005E7C01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1</w:t>
            </w:r>
            <w:r w:rsidR="005E7C01">
              <w:rPr>
                <w:rFonts w:ascii="Times New Roman" w:eastAsia="Times New Roman" w:hAnsi="Times New Roman"/>
                <w:lang w:val="en-US" w:eastAsia="ru-RU"/>
              </w:rPr>
              <w:t>9-20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зрительно-моторной координации.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слова», «Выбери правильный ответ»,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«Восстанови слова», «Выбери правильный ответ»,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21-22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Упражнения на развитие умения устанавливать связи между понятиями. 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«Подчеркни «наоборот», «Вставь числа»,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«Подчеркни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«наоборот», «Вставь числа», «Нарисуй по точкам».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2</w:t>
            </w:r>
            <w:r w:rsidR="00BE3321" w:rsidRPr="00C84493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val="en-US" w:eastAsia="ru-RU"/>
              </w:rPr>
              <w:t>-24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«Допиши по аналогии»,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«Допиши по аналогии»,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25-26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«Допиши по аналогии», «Допиши «наоборот»,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«Допиши по аналогии», «Допиши «наоборот»,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27-28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способности к классификации, абстрагированию.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«Восстанови слова»,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«Восстанови слова»,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29-30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зрительно-моторной координации.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слова», «Найди лишнее слово»,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«Найди слова», «Найди лишнее слово», «Нарисуй такую же фигуру».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70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31-33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обобщать, анализировать, сопоставлять понятия.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«Выбери правильный ответ», «Найди слово в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слове»,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 xml:space="preserve">«Выбери правильный ответ», «Найди слово в слове», «Нарисуй такую же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lastRenderedPageBreak/>
              <w:t>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34-36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способности к классификации, абстрагированию.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слова», «Найди лишнее слово»,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слова», «Найди лишнее слово»,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37-39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«Вставь по аналогии», «Допиши по аналогии»,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«Вставь по аналогии», «Допиши по аналогии», «Нарисуй такую же фигуру».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40-42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классифицировать предметы и слова.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«Раздели на группы»,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лишнее слово», «Раздели на группы»,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43-45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внимания, наблюдательности, навыков устного счёта.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«Тренируй внимание», «Соедини половинки слов»,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«Тренируй внимание», «Соедини половинки слов»,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46-48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внимания.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«Тренируй внимание», «Найди пару»,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lastRenderedPageBreak/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«Тренируй внимание», «Найди пару»,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49-51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«Подчеркни «наоборот», «Найди слова»,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«Подчеркни «наоборот», «Найди слова»,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52-54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«Преврати одни слова в другие», «Составь слова»,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«Преврати одни слова в другие», «Составь слова»,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55-57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внимания, ассоциативной памяти.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«Собери слова», «Шифровальщик»,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«Собери слова», «Шифровальщик»,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58-60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устанавливать связи между понятиями.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«Допиши по аналогии», «Вставь числа»,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«Допиши по аналогии», «Вставь числа»,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61-64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Упражнения на развитие умения владеть операциями анализа и синтеза.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2. Основная часть. Упражнения: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«Найди пару», «Найди слова»,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tabs>
                <w:tab w:val="left" w:pos="3740"/>
              </w:tabs>
              <w:spacing w:after="0" w:line="24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Выполняют упражнения основной части занятия: </w:t>
            </w:r>
            <w:r w:rsidRPr="00C84493">
              <w:rPr>
                <w:rFonts w:ascii="Times New Roman" w:eastAsia="Times New Roman" w:hAnsi="Times New Roman"/>
                <w:lang w:eastAsia="ru-RU"/>
              </w:rPr>
              <w:t>«Найди пару», «Найди слова», «Раскрась картинку».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  <w:tr w:rsidR="00BE3321" w:rsidRPr="00C84493" w:rsidTr="00BE3321">
        <w:trPr>
          <w:trHeight w:val="348"/>
        </w:trPr>
        <w:tc>
          <w:tcPr>
            <w:tcW w:w="567" w:type="dxa"/>
            <w:shd w:val="clear" w:color="auto" w:fill="auto"/>
          </w:tcPr>
          <w:p w:rsidR="00BE3321" w:rsidRPr="005E7C01" w:rsidRDefault="005E7C01" w:rsidP="00C84493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65-68</w:t>
            </w:r>
          </w:p>
        </w:tc>
        <w:tc>
          <w:tcPr>
            <w:tcW w:w="3818" w:type="dxa"/>
            <w:shd w:val="clear" w:color="auto" w:fill="auto"/>
          </w:tcPr>
          <w:p w:rsidR="00BE3321" w:rsidRPr="00C84493" w:rsidRDefault="00BE3321" w:rsidP="00C84493">
            <w:pPr>
              <w:tabs>
                <w:tab w:val="left" w:pos="360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lang w:eastAsia="ru-RU"/>
              </w:rPr>
              <w:t>Диагностика динамики коррекции развития когнитивных и эмоционально-волевой сфер.</w:t>
            </w:r>
          </w:p>
        </w:tc>
        <w:tc>
          <w:tcPr>
            <w:tcW w:w="4594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 1. Приветствие, создание благоприятного эмоционального фона. Рассказ о целях и задачах занятия.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2. Основная часть.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Знакомство с программой и обучением. Начальная диагностика и тестирование.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внимания: 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-методика «Корректурная проба» (изучение уровня распределения, концентрации, устойчивости внимания);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«Шифровка» (изучение уровня переключения внимания);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памяти: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«Определение коэффициента логической и механической памяти»;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«Логическая память» (изучение уровня опосредованного запоминания).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мышления: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Тест Равена (изучение уровня интеллектуального развития);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«Сравнение понятий» (изучение процессов анализа и синтеза);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методика «Исключение понятий» (изучение процессов обобщения и отвлечения);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 xml:space="preserve">- методика Векслера (для учащихся с ОВЗ, обучающихся по адаптированным программам начального общего образования разработанной на основе специальной (коррекционной) программе </w:t>
            </w:r>
            <w:r w:rsidRPr="00C84493">
              <w:rPr>
                <w:rFonts w:ascii="Times New Roman" w:hAnsi="Times New Roman"/>
                <w:lang w:val="en-US" w:eastAsia="ru-RU"/>
              </w:rPr>
              <w:t>VII</w:t>
            </w:r>
            <w:r w:rsidRPr="00C84493">
              <w:rPr>
                <w:rFonts w:ascii="Times New Roman" w:hAnsi="Times New Roman"/>
                <w:lang w:eastAsia="ru-RU"/>
              </w:rPr>
              <w:t xml:space="preserve"> –</w:t>
            </w:r>
            <w:r w:rsidRPr="00C84493">
              <w:rPr>
                <w:rFonts w:ascii="Times New Roman" w:hAnsi="Times New Roman"/>
                <w:lang w:val="en-US" w:eastAsia="ru-RU"/>
              </w:rPr>
              <w:t>VIII</w:t>
            </w:r>
            <w:r w:rsidRPr="00C84493">
              <w:rPr>
                <w:rFonts w:ascii="Times New Roman" w:hAnsi="Times New Roman"/>
                <w:lang w:eastAsia="ru-RU"/>
              </w:rPr>
              <w:t xml:space="preserve"> вида).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исследование вербально-логического мышления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C84493">
              <w:rPr>
                <w:rFonts w:ascii="Times New Roman" w:hAnsi="Times New Roman"/>
                <w:u w:val="single"/>
                <w:lang w:eastAsia="ru-RU"/>
              </w:rPr>
              <w:t>Диагностика зрительно-моторной координации: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- гештальт-тест Бендер.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hAnsi="Times New Roman"/>
                <w:lang w:eastAsia="ru-RU"/>
              </w:rPr>
              <w:t>3. Рефлексия занятия.</w:t>
            </w:r>
          </w:p>
        </w:tc>
        <w:tc>
          <w:tcPr>
            <w:tcW w:w="6331" w:type="dxa"/>
            <w:shd w:val="clear" w:color="auto" w:fill="auto"/>
          </w:tcPr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Ритуал приветствия.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Слушают и выполняют инструкции к заданиям. 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Работают с печатным наглядным материалом.</w:t>
            </w:r>
          </w:p>
          <w:p w:rsidR="00BE3321" w:rsidRPr="00C84493" w:rsidRDefault="00BE3321" w:rsidP="00C8449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4493">
              <w:rPr>
                <w:rFonts w:ascii="Times New Roman" w:eastAsia="Times New Roman" w:hAnsi="Times New Roman"/>
                <w:color w:val="000000"/>
                <w:lang w:eastAsia="ru-RU"/>
              </w:rPr>
              <w:t>Выполняют рефлексию.</w:t>
            </w:r>
          </w:p>
        </w:tc>
      </w:tr>
    </w:tbl>
    <w:p w:rsidR="00C84493" w:rsidRPr="00C84493" w:rsidRDefault="00C84493" w:rsidP="00C84493">
      <w:pPr>
        <w:pStyle w:val="Default"/>
        <w:spacing w:line="240" w:lineRule="atLeast"/>
        <w:jc w:val="both"/>
        <w:rPr>
          <w:b/>
          <w:bCs/>
          <w:iCs/>
          <w:sz w:val="22"/>
          <w:szCs w:val="22"/>
        </w:rPr>
      </w:pPr>
    </w:p>
    <w:p w:rsidR="00C84493" w:rsidRPr="00C84493" w:rsidRDefault="00C84493" w:rsidP="00E92FE4">
      <w:pPr>
        <w:pStyle w:val="Default"/>
        <w:spacing w:line="240" w:lineRule="atLeast"/>
        <w:jc w:val="center"/>
        <w:sectPr w:rsidR="00C84493" w:rsidRPr="00C84493" w:rsidSect="00C84493">
          <w:pgSz w:w="16838" w:h="11906" w:orient="landscape"/>
          <w:pgMar w:top="851" w:right="851" w:bottom="851" w:left="1701" w:header="708" w:footer="708" w:gutter="0"/>
          <w:pgNumType w:start="13"/>
          <w:cols w:space="708"/>
          <w:titlePg/>
          <w:docGrid w:linePitch="360"/>
        </w:sectPr>
      </w:pPr>
      <w:r w:rsidRPr="00C84493">
        <w:rPr>
          <w:sz w:val="22"/>
          <w:szCs w:val="22"/>
        </w:rPr>
        <w:br w:type="page"/>
      </w:r>
      <w:r w:rsidR="00E92FE4" w:rsidRPr="00C84493">
        <w:lastRenderedPageBreak/>
        <w:t xml:space="preserve"> </w:t>
      </w:r>
    </w:p>
    <w:p w:rsidR="00F1347E" w:rsidRPr="00C84493" w:rsidRDefault="00F1347E" w:rsidP="00C84493">
      <w:pPr>
        <w:spacing w:after="0" w:line="240" w:lineRule="atLeast"/>
        <w:rPr>
          <w:rFonts w:ascii="Times New Roman" w:hAnsi="Times New Roman"/>
        </w:rPr>
      </w:pPr>
    </w:p>
    <w:sectPr w:rsidR="00F1347E" w:rsidRPr="00C84493" w:rsidSect="00BE3321">
      <w:pgSz w:w="16838" w:h="11906" w:orient="landscape"/>
      <w:pgMar w:top="170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8A" w:rsidRDefault="00682D8A" w:rsidP="00C84493">
      <w:pPr>
        <w:spacing w:after="0" w:line="240" w:lineRule="auto"/>
      </w:pPr>
      <w:r>
        <w:separator/>
      </w:r>
    </w:p>
  </w:endnote>
  <w:endnote w:type="continuationSeparator" w:id="1">
    <w:p w:rsidR="00682D8A" w:rsidRDefault="00682D8A" w:rsidP="00C8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2CB" w:rsidRDefault="000852CB">
    <w:pPr>
      <w:pStyle w:val="a6"/>
      <w:jc w:val="center"/>
    </w:pPr>
  </w:p>
  <w:p w:rsidR="000852CB" w:rsidRPr="00C84493" w:rsidRDefault="000852CB">
    <w:pPr>
      <w:pStyle w:val="a6"/>
      <w:jc w:val="center"/>
    </w:pPr>
  </w:p>
  <w:p w:rsidR="000852CB" w:rsidRDefault="000852C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2CB" w:rsidRPr="001D1197" w:rsidRDefault="000852CB">
    <w:pPr>
      <w:pStyle w:val="a6"/>
      <w:jc w:val="center"/>
    </w:pPr>
  </w:p>
  <w:p w:rsidR="000852CB" w:rsidRDefault="000852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8A" w:rsidRDefault="00682D8A" w:rsidP="00C84493">
      <w:pPr>
        <w:spacing w:after="0" w:line="240" w:lineRule="auto"/>
      </w:pPr>
      <w:r>
        <w:separator/>
      </w:r>
    </w:p>
  </w:footnote>
  <w:footnote w:type="continuationSeparator" w:id="1">
    <w:p w:rsidR="00682D8A" w:rsidRDefault="00682D8A" w:rsidP="00C84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F364F746"/>
    <w:lvl w:ilvl="0" w:tplc="FEC45ABE">
      <w:start w:val="1"/>
      <w:numFmt w:val="bullet"/>
      <w:lvlText w:val="В"/>
      <w:lvlJc w:val="left"/>
    </w:lvl>
    <w:lvl w:ilvl="1" w:tplc="A7C26D72">
      <w:numFmt w:val="decimal"/>
      <w:lvlText w:val=""/>
      <w:lvlJc w:val="left"/>
    </w:lvl>
    <w:lvl w:ilvl="2" w:tplc="16343DD4">
      <w:numFmt w:val="decimal"/>
      <w:lvlText w:val=""/>
      <w:lvlJc w:val="left"/>
    </w:lvl>
    <w:lvl w:ilvl="3" w:tplc="79F6720E">
      <w:numFmt w:val="decimal"/>
      <w:lvlText w:val=""/>
      <w:lvlJc w:val="left"/>
    </w:lvl>
    <w:lvl w:ilvl="4" w:tplc="05FCFF14">
      <w:numFmt w:val="decimal"/>
      <w:lvlText w:val=""/>
      <w:lvlJc w:val="left"/>
    </w:lvl>
    <w:lvl w:ilvl="5" w:tplc="56E6375E">
      <w:numFmt w:val="decimal"/>
      <w:lvlText w:val=""/>
      <w:lvlJc w:val="left"/>
    </w:lvl>
    <w:lvl w:ilvl="6" w:tplc="5CAE15FC">
      <w:numFmt w:val="decimal"/>
      <w:lvlText w:val=""/>
      <w:lvlJc w:val="left"/>
    </w:lvl>
    <w:lvl w:ilvl="7" w:tplc="B9F2F754">
      <w:numFmt w:val="decimal"/>
      <w:lvlText w:val=""/>
      <w:lvlJc w:val="left"/>
    </w:lvl>
    <w:lvl w:ilvl="8" w:tplc="0FB2A1A2">
      <w:numFmt w:val="decimal"/>
      <w:lvlText w:val=""/>
      <w:lvlJc w:val="left"/>
    </w:lvl>
  </w:abstractNum>
  <w:abstractNum w:abstractNumId="1">
    <w:nsid w:val="0000153C"/>
    <w:multiLevelType w:val="hybridMultilevel"/>
    <w:tmpl w:val="FE54A520"/>
    <w:lvl w:ilvl="0" w:tplc="4268FDEA">
      <w:start w:val="1"/>
      <w:numFmt w:val="bullet"/>
      <w:lvlText w:val=""/>
      <w:lvlJc w:val="left"/>
    </w:lvl>
    <w:lvl w:ilvl="1" w:tplc="C3DEA442">
      <w:numFmt w:val="decimal"/>
      <w:lvlText w:val=""/>
      <w:lvlJc w:val="left"/>
    </w:lvl>
    <w:lvl w:ilvl="2" w:tplc="E8326172">
      <w:numFmt w:val="decimal"/>
      <w:lvlText w:val=""/>
      <w:lvlJc w:val="left"/>
    </w:lvl>
    <w:lvl w:ilvl="3" w:tplc="B15EFF2E">
      <w:numFmt w:val="decimal"/>
      <w:lvlText w:val=""/>
      <w:lvlJc w:val="left"/>
    </w:lvl>
    <w:lvl w:ilvl="4" w:tplc="37D0A432">
      <w:numFmt w:val="decimal"/>
      <w:lvlText w:val=""/>
      <w:lvlJc w:val="left"/>
    </w:lvl>
    <w:lvl w:ilvl="5" w:tplc="9D80CC22">
      <w:numFmt w:val="decimal"/>
      <w:lvlText w:val=""/>
      <w:lvlJc w:val="left"/>
    </w:lvl>
    <w:lvl w:ilvl="6" w:tplc="CA8618D2">
      <w:numFmt w:val="decimal"/>
      <w:lvlText w:val=""/>
      <w:lvlJc w:val="left"/>
    </w:lvl>
    <w:lvl w:ilvl="7" w:tplc="9F643224">
      <w:numFmt w:val="decimal"/>
      <w:lvlText w:val=""/>
      <w:lvlJc w:val="left"/>
    </w:lvl>
    <w:lvl w:ilvl="8" w:tplc="D924DFBA">
      <w:numFmt w:val="decimal"/>
      <w:lvlText w:val=""/>
      <w:lvlJc w:val="left"/>
    </w:lvl>
  </w:abstractNum>
  <w:abstractNum w:abstractNumId="2">
    <w:nsid w:val="00001547"/>
    <w:multiLevelType w:val="hybridMultilevel"/>
    <w:tmpl w:val="C0DC2950"/>
    <w:lvl w:ilvl="0" w:tplc="5BF2D676">
      <w:start w:val="1"/>
      <w:numFmt w:val="bullet"/>
      <w:lvlText w:val="и"/>
      <w:lvlJc w:val="left"/>
    </w:lvl>
    <w:lvl w:ilvl="1" w:tplc="03A6722C">
      <w:start w:val="1"/>
      <w:numFmt w:val="bullet"/>
      <w:lvlText w:val="В"/>
      <w:lvlJc w:val="left"/>
    </w:lvl>
    <w:lvl w:ilvl="2" w:tplc="7188F9A4">
      <w:numFmt w:val="decimal"/>
      <w:lvlText w:val=""/>
      <w:lvlJc w:val="left"/>
    </w:lvl>
    <w:lvl w:ilvl="3" w:tplc="985C74DA">
      <w:numFmt w:val="decimal"/>
      <w:lvlText w:val=""/>
      <w:lvlJc w:val="left"/>
    </w:lvl>
    <w:lvl w:ilvl="4" w:tplc="54908936">
      <w:numFmt w:val="decimal"/>
      <w:lvlText w:val=""/>
      <w:lvlJc w:val="left"/>
    </w:lvl>
    <w:lvl w:ilvl="5" w:tplc="5CE074FA">
      <w:numFmt w:val="decimal"/>
      <w:lvlText w:val=""/>
      <w:lvlJc w:val="left"/>
    </w:lvl>
    <w:lvl w:ilvl="6" w:tplc="39C6E476">
      <w:numFmt w:val="decimal"/>
      <w:lvlText w:val=""/>
      <w:lvlJc w:val="left"/>
    </w:lvl>
    <w:lvl w:ilvl="7" w:tplc="255A770A">
      <w:numFmt w:val="decimal"/>
      <w:lvlText w:val=""/>
      <w:lvlJc w:val="left"/>
    </w:lvl>
    <w:lvl w:ilvl="8" w:tplc="346A2B6C">
      <w:numFmt w:val="decimal"/>
      <w:lvlText w:val=""/>
      <w:lvlJc w:val="left"/>
    </w:lvl>
  </w:abstractNum>
  <w:abstractNum w:abstractNumId="3">
    <w:nsid w:val="0000390C"/>
    <w:multiLevelType w:val="hybridMultilevel"/>
    <w:tmpl w:val="35D20538"/>
    <w:lvl w:ilvl="0" w:tplc="940C0B02">
      <w:start w:val="1"/>
      <w:numFmt w:val="bullet"/>
      <w:lvlText w:val="В"/>
      <w:lvlJc w:val="left"/>
    </w:lvl>
    <w:lvl w:ilvl="1" w:tplc="C0FAA850">
      <w:start w:val="1"/>
      <w:numFmt w:val="bullet"/>
      <w:lvlText w:val="В"/>
      <w:lvlJc w:val="left"/>
    </w:lvl>
    <w:lvl w:ilvl="2" w:tplc="95D0C096">
      <w:numFmt w:val="decimal"/>
      <w:lvlText w:val=""/>
      <w:lvlJc w:val="left"/>
    </w:lvl>
    <w:lvl w:ilvl="3" w:tplc="D9C85110">
      <w:numFmt w:val="decimal"/>
      <w:lvlText w:val=""/>
      <w:lvlJc w:val="left"/>
    </w:lvl>
    <w:lvl w:ilvl="4" w:tplc="3E743F9E">
      <w:numFmt w:val="decimal"/>
      <w:lvlText w:val=""/>
      <w:lvlJc w:val="left"/>
    </w:lvl>
    <w:lvl w:ilvl="5" w:tplc="08F28B86">
      <w:numFmt w:val="decimal"/>
      <w:lvlText w:val=""/>
      <w:lvlJc w:val="left"/>
    </w:lvl>
    <w:lvl w:ilvl="6" w:tplc="1D52140C">
      <w:numFmt w:val="decimal"/>
      <w:lvlText w:val=""/>
      <w:lvlJc w:val="left"/>
    </w:lvl>
    <w:lvl w:ilvl="7" w:tplc="968AD2A0">
      <w:numFmt w:val="decimal"/>
      <w:lvlText w:val=""/>
      <w:lvlJc w:val="left"/>
    </w:lvl>
    <w:lvl w:ilvl="8" w:tplc="D11A846E">
      <w:numFmt w:val="decimal"/>
      <w:lvlText w:val=""/>
      <w:lvlJc w:val="left"/>
    </w:lvl>
  </w:abstractNum>
  <w:abstractNum w:abstractNumId="4">
    <w:nsid w:val="00004DC8"/>
    <w:multiLevelType w:val="hybridMultilevel"/>
    <w:tmpl w:val="92AE9E70"/>
    <w:lvl w:ilvl="0" w:tplc="B2DC1636">
      <w:start w:val="1"/>
      <w:numFmt w:val="decimal"/>
      <w:lvlText w:val="%1."/>
      <w:lvlJc w:val="left"/>
    </w:lvl>
    <w:lvl w:ilvl="1" w:tplc="79308622">
      <w:numFmt w:val="decimal"/>
      <w:lvlText w:val=""/>
      <w:lvlJc w:val="left"/>
    </w:lvl>
    <w:lvl w:ilvl="2" w:tplc="66A8A2F8">
      <w:numFmt w:val="decimal"/>
      <w:lvlText w:val=""/>
      <w:lvlJc w:val="left"/>
    </w:lvl>
    <w:lvl w:ilvl="3" w:tplc="8B9EB1AC">
      <w:numFmt w:val="decimal"/>
      <w:lvlText w:val=""/>
      <w:lvlJc w:val="left"/>
    </w:lvl>
    <w:lvl w:ilvl="4" w:tplc="96F6CBD2">
      <w:numFmt w:val="decimal"/>
      <w:lvlText w:val=""/>
      <w:lvlJc w:val="left"/>
    </w:lvl>
    <w:lvl w:ilvl="5" w:tplc="D08AFE30">
      <w:numFmt w:val="decimal"/>
      <w:lvlText w:val=""/>
      <w:lvlJc w:val="left"/>
    </w:lvl>
    <w:lvl w:ilvl="6" w:tplc="3F8646FC">
      <w:numFmt w:val="decimal"/>
      <w:lvlText w:val=""/>
      <w:lvlJc w:val="left"/>
    </w:lvl>
    <w:lvl w:ilvl="7" w:tplc="A8AC6B52">
      <w:numFmt w:val="decimal"/>
      <w:lvlText w:val=""/>
      <w:lvlJc w:val="left"/>
    </w:lvl>
    <w:lvl w:ilvl="8" w:tplc="95F210D8">
      <w:numFmt w:val="decimal"/>
      <w:lvlText w:val=""/>
      <w:lvlJc w:val="left"/>
    </w:lvl>
  </w:abstractNum>
  <w:abstractNum w:abstractNumId="5">
    <w:nsid w:val="0000767D"/>
    <w:multiLevelType w:val="hybridMultilevel"/>
    <w:tmpl w:val="6F86E828"/>
    <w:lvl w:ilvl="0" w:tplc="EBB4EF70">
      <w:start w:val="1"/>
      <w:numFmt w:val="decimal"/>
      <w:lvlText w:val="%1."/>
      <w:lvlJc w:val="left"/>
    </w:lvl>
    <w:lvl w:ilvl="1" w:tplc="54BAE994">
      <w:numFmt w:val="decimal"/>
      <w:lvlText w:val=""/>
      <w:lvlJc w:val="left"/>
    </w:lvl>
    <w:lvl w:ilvl="2" w:tplc="99666AF4">
      <w:numFmt w:val="decimal"/>
      <w:lvlText w:val=""/>
      <w:lvlJc w:val="left"/>
    </w:lvl>
    <w:lvl w:ilvl="3" w:tplc="7874685C">
      <w:numFmt w:val="decimal"/>
      <w:lvlText w:val=""/>
      <w:lvlJc w:val="left"/>
    </w:lvl>
    <w:lvl w:ilvl="4" w:tplc="2CF289BA">
      <w:numFmt w:val="decimal"/>
      <w:lvlText w:val=""/>
      <w:lvlJc w:val="left"/>
    </w:lvl>
    <w:lvl w:ilvl="5" w:tplc="0E52AA34">
      <w:numFmt w:val="decimal"/>
      <w:lvlText w:val=""/>
      <w:lvlJc w:val="left"/>
    </w:lvl>
    <w:lvl w:ilvl="6" w:tplc="FAAC1D06">
      <w:numFmt w:val="decimal"/>
      <w:lvlText w:val=""/>
      <w:lvlJc w:val="left"/>
    </w:lvl>
    <w:lvl w:ilvl="7" w:tplc="CFD4ADB0">
      <w:numFmt w:val="decimal"/>
      <w:lvlText w:val=""/>
      <w:lvlJc w:val="left"/>
    </w:lvl>
    <w:lvl w:ilvl="8" w:tplc="E00002FA">
      <w:numFmt w:val="decimal"/>
      <w:lvlText w:val=""/>
      <w:lvlJc w:val="left"/>
    </w:lvl>
  </w:abstractNum>
  <w:abstractNum w:abstractNumId="6">
    <w:nsid w:val="00007E87"/>
    <w:multiLevelType w:val="hybridMultilevel"/>
    <w:tmpl w:val="BE3A30D8"/>
    <w:lvl w:ilvl="0" w:tplc="2E6AF30C">
      <w:start w:val="1"/>
      <w:numFmt w:val="bullet"/>
      <w:lvlText w:val="-"/>
      <w:lvlJc w:val="left"/>
    </w:lvl>
    <w:lvl w:ilvl="1" w:tplc="D8501CDE">
      <w:numFmt w:val="decimal"/>
      <w:lvlText w:val=""/>
      <w:lvlJc w:val="left"/>
    </w:lvl>
    <w:lvl w:ilvl="2" w:tplc="CBA4F3E0">
      <w:numFmt w:val="decimal"/>
      <w:lvlText w:val=""/>
      <w:lvlJc w:val="left"/>
    </w:lvl>
    <w:lvl w:ilvl="3" w:tplc="72522BDE">
      <w:numFmt w:val="decimal"/>
      <w:lvlText w:val=""/>
      <w:lvlJc w:val="left"/>
    </w:lvl>
    <w:lvl w:ilvl="4" w:tplc="5F78DC20">
      <w:numFmt w:val="decimal"/>
      <w:lvlText w:val=""/>
      <w:lvlJc w:val="left"/>
    </w:lvl>
    <w:lvl w:ilvl="5" w:tplc="3FB45918">
      <w:numFmt w:val="decimal"/>
      <w:lvlText w:val=""/>
      <w:lvlJc w:val="left"/>
    </w:lvl>
    <w:lvl w:ilvl="6" w:tplc="72E418C0">
      <w:numFmt w:val="decimal"/>
      <w:lvlText w:val=""/>
      <w:lvlJc w:val="left"/>
    </w:lvl>
    <w:lvl w:ilvl="7" w:tplc="E8ACBA5C">
      <w:numFmt w:val="decimal"/>
      <w:lvlText w:val=""/>
      <w:lvlJc w:val="left"/>
    </w:lvl>
    <w:lvl w:ilvl="8" w:tplc="D55823C0">
      <w:numFmt w:val="decimal"/>
      <w:lvlText w:val=""/>
      <w:lvlJc w:val="left"/>
    </w:lvl>
  </w:abstractNum>
  <w:abstractNum w:abstractNumId="7">
    <w:nsid w:val="06E1106A"/>
    <w:multiLevelType w:val="hybridMultilevel"/>
    <w:tmpl w:val="DD4C2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82508"/>
    <w:multiLevelType w:val="hybridMultilevel"/>
    <w:tmpl w:val="D75ED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305B79"/>
    <w:multiLevelType w:val="hybridMultilevel"/>
    <w:tmpl w:val="D0B42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B4D81"/>
    <w:multiLevelType w:val="multilevel"/>
    <w:tmpl w:val="074C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FE1BFD"/>
    <w:multiLevelType w:val="hybridMultilevel"/>
    <w:tmpl w:val="D870B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F94B65"/>
    <w:multiLevelType w:val="hybridMultilevel"/>
    <w:tmpl w:val="6B44A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A4159"/>
    <w:multiLevelType w:val="hybridMultilevel"/>
    <w:tmpl w:val="5FACD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C521E"/>
    <w:multiLevelType w:val="hybridMultilevel"/>
    <w:tmpl w:val="744C0944"/>
    <w:lvl w:ilvl="0" w:tplc="74625F0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35822"/>
    <w:multiLevelType w:val="hybridMultilevel"/>
    <w:tmpl w:val="C4A8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354C9"/>
    <w:multiLevelType w:val="hybridMultilevel"/>
    <w:tmpl w:val="D90C5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9A0785"/>
    <w:multiLevelType w:val="hybridMultilevel"/>
    <w:tmpl w:val="4712E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841D72"/>
    <w:multiLevelType w:val="hybridMultilevel"/>
    <w:tmpl w:val="129A0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A35DC"/>
    <w:multiLevelType w:val="hybridMultilevel"/>
    <w:tmpl w:val="09A8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B5C62"/>
    <w:multiLevelType w:val="hybridMultilevel"/>
    <w:tmpl w:val="A42A7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939F0"/>
    <w:multiLevelType w:val="hybridMultilevel"/>
    <w:tmpl w:val="F42CE03A"/>
    <w:lvl w:ilvl="0" w:tplc="0D7E103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61D1D"/>
    <w:multiLevelType w:val="hybridMultilevel"/>
    <w:tmpl w:val="54AC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038D7"/>
    <w:multiLevelType w:val="multilevel"/>
    <w:tmpl w:val="7C04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455B97"/>
    <w:multiLevelType w:val="hybridMultilevel"/>
    <w:tmpl w:val="0F2C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575FB"/>
    <w:multiLevelType w:val="hybridMultilevel"/>
    <w:tmpl w:val="C734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D5354"/>
    <w:multiLevelType w:val="hybridMultilevel"/>
    <w:tmpl w:val="175A4A10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7">
    <w:nsid w:val="795B5A1D"/>
    <w:multiLevelType w:val="hybridMultilevel"/>
    <w:tmpl w:val="986C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A21E9"/>
    <w:multiLevelType w:val="hybridMultilevel"/>
    <w:tmpl w:val="3E4C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3"/>
  </w:num>
  <w:num w:numId="7">
    <w:abstractNumId w:val="10"/>
  </w:num>
  <w:num w:numId="8">
    <w:abstractNumId w:val="9"/>
  </w:num>
  <w:num w:numId="9">
    <w:abstractNumId w:val="18"/>
  </w:num>
  <w:num w:numId="10">
    <w:abstractNumId w:val="17"/>
  </w:num>
  <w:num w:numId="11">
    <w:abstractNumId w:val="16"/>
  </w:num>
  <w:num w:numId="12">
    <w:abstractNumId w:val="11"/>
  </w:num>
  <w:num w:numId="13">
    <w:abstractNumId w:val="20"/>
  </w:num>
  <w:num w:numId="14">
    <w:abstractNumId w:val="12"/>
  </w:num>
  <w:num w:numId="15">
    <w:abstractNumId w:val="13"/>
  </w:num>
  <w:num w:numId="16">
    <w:abstractNumId w:val="24"/>
  </w:num>
  <w:num w:numId="17">
    <w:abstractNumId w:val="8"/>
  </w:num>
  <w:num w:numId="18">
    <w:abstractNumId w:val="27"/>
  </w:num>
  <w:num w:numId="19">
    <w:abstractNumId w:val="22"/>
  </w:num>
  <w:num w:numId="20">
    <w:abstractNumId w:val="7"/>
  </w:num>
  <w:num w:numId="21">
    <w:abstractNumId w:val="28"/>
  </w:num>
  <w:num w:numId="22">
    <w:abstractNumId w:val="26"/>
  </w:num>
  <w:num w:numId="23">
    <w:abstractNumId w:val="15"/>
  </w:num>
  <w:num w:numId="24">
    <w:abstractNumId w:val="6"/>
  </w:num>
  <w:num w:numId="25">
    <w:abstractNumId w:val="2"/>
  </w:num>
  <w:num w:numId="26">
    <w:abstractNumId w:val="19"/>
  </w:num>
  <w:num w:numId="27">
    <w:abstractNumId w:val="25"/>
  </w:num>
  <w:num w:numId="28">
    <w:abstractNumId w:val="14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493"/>
    <w:rsid w:val="000852CB"/>
    <w:rsid w:val="00085870"/>
    <w:rsid w:val="000A2F1A"/>
    <w:rsid w:val="00191EE0"/>
    <w:rsid w:val="001C3C03"/>
    <w:rsid w:val="002245E2"/>
    <w:rsid w:val="002D10EA"/>
    <w:rsid w:val="00331A08"/>
    <w:rsid w:val="003921FE"/>
    <w:rsid w:val="004171AE"/>
    <w:rsid w:val="00443780"/>
    <w:rsid w:val="00456257"/>
    <w:rsid w:val="00464ED5"/>
    <w:rsid w:val="005E7C01"/>
    <w:rsid w:val="00682D8A"/>
    <w:rsid w:val="006C0DD8"/>
    <w:rsid w:val="00703C3A"/>
    <w:rsid w:val="0070712C"/>
    <w:rsid w:val="0072114C"/>
    <w:rsid w:val="00804478"/>
    <w:rsid w:val="00930ADD"/>
    <w:rsid w:val="009D60B5"/>
    <w:rsid w:val="00A13DC5"/>
    <w:rsid w:val="00A93DD5"/>
    <w:rsid w:val="00AE1E37"/>
    <w:rsid w:val="00AF519A"/>
    <w:rsid w:val="00BE3321"/>
    <w:rsid w:val="00C71A68"/>
    <w:rsid w:val="00C84493"/>
    <w:rsid w:val="00DB5CB6"/>
    <w:rsid w:val="00DB6E49"/>
    <w:rsid w:val="00DB7CDA"/>
    <w:rsid w:val="00E23F6D"/>
    <w:rsid w:val="00E92FE4"/>
    <w:rsid w:val="00EF3015"/>
    <w:rsid w:val="00F1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9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84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4493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4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C84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C84493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84493"/>
  </w:style>
  <w:style w:type="paragraph" w:customStyle="1" w:styleId="c19">
    <w:name w:val="c19"/>
    <w:basedOn w:val="a"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C84493"/>
  </w:style>
  <w:style w:type="character" w:customStyle="1" w:styleId="c0">
    <w:name w:val="c0"/>
    <w:basedOn w:val="a0"/>
    <w:rsid w:val="00C84493"/>
  </w:style>
  <w:style w:type="paragraph" w:customStyle="1" w:styleId="c11">
    <w:name w:val="c11"/>
    <w:basedOn w:val="a"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C84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C84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44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84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C844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C8449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C84493"/>
    <w:rPr>
      <w:rFonts w:ascii="Courier New" w:eastAsia="Times New Roman" w:hAnsi="Courier New" w:cs="Times New Roman"/>
      <w:sz w:val="20"/>
      <w:szCs w:val="20"/>
    </w:rPr>
  </w:style>
  <w:style w:type="table" w:customStyle="1" w:styleId="11">
    <w:name w:val="Сетка таблицы1"/>
    <w:basedOn w:val="a1"/>
    <w:next w:val="a3"/>
    <w:rsid w:val="00C84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link w:val="ac"/>
    <w:uiPriority w:val="99"/>
    <w:qFormat/>
    <w:rsid w:val="00C84493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99"/>
    <w:locked/>
    <w:rsid w:val="00C844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C84493"/>
    <w:pPr>
      <w:ind w:left="720"/>
      <w:contextualSpacing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449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84493"/>
    <w:rPr>
      <w:rFonts w:ascii="Segoe UI" w:eastAsia="Calibri" w:hAnsi="Segoe UI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C84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5D3AF-C845-4DA6-BE5B-28ABDFA1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О111</dc:creator>
  <cp:lastModifiedBy>школа1</cp:lastModifiedBy>
  <cp:revision>9</cp:revision>
  <dcterms:created xsi:type="dcterms:W3CDTF">2023-06-11T18:43:00Z</dcterms:created>
  <dcterms:modified xsi:type="dcterms:W3CDTF">2023-10-13T12:22:00Z</dcterms:modified>
</cp:coreProperties>
</file>